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6751" w14:textId="61F2841E" w:rsidR="00105ACF" w:rsidRDefault="00105ACF" w:rsidP="00105ACF">
      <w:pPr>
        <w:pStyle w:val="Kop1"/>
        <w:rPr>
          <w:b/>
          <w:color w:val="ED7D31" w:themeColor="accent2"/>
        </w:rPr>
      </w:pPr>
      <w:r w:rsidRPr="00E152F7">
        <w:rPr>
          <w:b/>
          <w:color w:val="ED7D31" w:themeColor="accent2"/>
        </w:rPr>
        <w:t>H</w:t>
      </w:r>
      <w:bookmarkStart w:id="0" w:name="_GoBack"/>
      <w:bookmarkEnd w:id="0"/>
      <w:r w:rsidRPr="00E152F7">
        <w:rPr>
          <w:b/>
          <w:color w:val="ED7D31" w:themeColor="accent2"/>
        </w:rPr>
        <w:t xml:space="preserve"> </w:t>
      </w:r>
      <w:r>
        <w:rPr>
          <w:b/>
          <w:color w:val="ED7D31" w:themeColor="accent2"/>
        </w:rPr>
        <w:t xml:space="preserve">  </w:t>
      </w:r>
      <w:r w:rsidRPr="00E152F7">
        <w:rPr>
          <w:b/>
          <w:color w:val="ED7D31" w:themeColor="accent2"/>
        </w:rPr>
        <w:t>Veilig werken</w:t>
      </w:r>
    </w:p>
    <w:p w14:paraId="66237048" w14:textId="77777777" w:rsidR="00180B2A" w:rsidRPr="00180B2A" w:rsidRDefault="00DB3468" w:rsidP="00180B2A">
      <w:r>
        <w:br/>
      </w:r>
      <w:r w:rsidR="00180B2A">
        <w:t>Bij scheikunde is het heel belangrijk op hygiënisch en veilig te werken, ditzelfde geldt als je met dieren werkt. Vandaar dat we daar nu met deze les aandacht aan besteden.</w:t>
      </w:r>
    </w:p>
    <w:p w14:paraId="78976A2C" w14:textId="4666C8DF" w:rsidR="00105ACF" w:rsidRDefault="00105ACF" w:rsidP="00DB3468">
      <w:pPr>
        <w:pStyle w:val="Kop2"/>
        <w:rPr>
          <w:color w:val="ED7D31" w:themeColor="accent2"/>
        </w:rPr>
      </w:pPr>
      <w:r w:rsidRPr="00DB3468">
        <w:rPr>
          <w:color w:val="ED7D31" w:themeColor="accent2"/>
        </w:rPr>
        <w:t>Opdracht 1 Ziekteverwekkers</w:t>
      </w:r>
    </w:p>
    <w:p w14:paraId="7034F58A" w14:textId="1E58C314" w:rsidR="00CD238A" w:rsidRPr="00CD238A" w:rsidRDefault="00CD238A" w:rsidP="00CD238A">
      <w:r>
        <w:t>Beantwoord de volgende vragen</w:t>
      </w:r>
    </w:p>
    <w:p w14:paraId="655432DF" w14:textId="77777777" w:rsidR="00180B2A" w:rsidRDefault="00180B2A" w:rsidP="00180B2A">
      <w:pPr>
        <w:pStyle w:val="Lijstalinea"/>
        <w:numPr>
          <w:ilvl w:val="0"/>
          <w:numId w:val="2"/>
        </w:numPr>
      </w:pPr>
      <w:r>
        <w:t>Welke ziekteverwekkers worden er beschreven?</w:t>
      </w:r>
    </w:p>
    <w:p w14:paraId="6A309357" w14:textId="77777777" w:rsidR="00180B2A" w:rsidRDefault="00180B2A" w:rsidP="00180B2A">
      <w:pPr>
        <w:pStyle w:val="Lijstalinea"/>
        <w:numPr>
          <w:ilvl w:val="0"/>
          <w:numId w:val="2"/>
        </w:numPr>
      </w:pPr>
      <w:r>
        <w:t xml:space="preserve">Wat zijn </w:t>
      </w:r>
      <w:proofErr w:type="spellStart"/>
      <w:r>
        <w:t>zoönose</w:t>
      </w:r>
      <w:r w:rsidR="00374323">
        <w:t>n</w:t>
      </w:r>
      <w:proofErr w:type="spellEnd"/>
      <w:r>
        <w:t>?</w:t>
      </w:r>
    </w:p>
    <w:p w14:paraId="649153E2" w14:textId="0B9873D8" w:rsidR="00180B2A" w:rsidRDefault="00180B2A" w:rsidP="00180B2A">
      <w:pPr>
        <w:pStyle w:val="Lijstalinea"/>
        <w:numPr>
          <w:ilvl w:val="0"/>
          <w:numId w:val="2"/>
        </w:numPr>
      </w:pPr>
      <w:r>
        <w:t xml:space="preserve">Heb je wel eens </w:t>
      </w:r>
      <w:r w:rsidR="00374323">
        <w:t xml:space="preserve">een gezondheidsprobleem </w:t>
      </w:r>
      <w:r>
        <w:t>opgelopen dat je waarschijnlijk door contact met dieren hebt gekregen?</w:t>
      </w:r>
      <w:r w:rsidR="00374323">
        <w:t xml:space="preserve"> Wat was dat en hoe had dit voorkomen kunnen worden?</w:t>
      </w:r>
    </w:p>
    <w:p w14:paraId="364BF8CB" w14:textId="16E16E29" w:rsidR="00374323" w:rsidRPr="00DB3468" w:rsidRDefault="00374323" w:rsidP="00374323">
      <w:pPr>
        <w:pStyle w:val="Kop2"/>
        <w:rPr>
          <w:color w:val="ED7D31" w:themeColor="accent2"/>
        </w:rPr>
      </w:pPr>
      <w:r w:rsidRPr="00DB3468">
        <w:rPr>
          <w:color w:val="ED7D31" w:themeColor="accent2"/>
        </w:rPr>
        <w:t xml:space="preserve">Opdracht 2 </w:t>
      </w:r>
      <w:r w:rsidR="00E950FA">
        <w:rPr>
          <w:color w:val="ED7D31" w:themeColor="accent2"/>
        </w:rPr>
        <w:t>Werkafspraken</w:t>
      </w:r>
    </w:p>
    <w:p w14:paraId="50F5459C" w14:textId="0A174DF6" w:rsidR="00CD238A" w:rsidRDefault="00CD238A" w:rsidP="00CD238A">
      <w:r>
        <w:rPr>
          <w:noProof/>
        </w:rPr>
        <w:drawing>
          <wp:anchor distT="0" distB="0" distL="114300" distR="114300" simplePos="0" relativeHeight="251660288" behindDoc="1" locked="0" layoutInCell="1" allowOverlap="1" wp14:anchorId="5871D73D" wp14:editId="1FDC6A1D">
            <wp:simplePos x="0" y="0"/>
            <wp:positionH relativeFrom="margin">
              <wp:align>left</wp:align>
            </wp:positionH>
            <wp:positionV relativeFrom="paragraph">
              <wp:posOffset>318110</wp:posOffset>
            </wp:positionV>
            <wp:extent cx="4332605" cy="2850515"/>
            <wp:effectExtent l="0" t="0" r="0" b="6985"/>
            <wp:wrapTight wrapText="bothSides">
              <wp:wrapPolygon edited="0">
                <wp:start x="0" y="0"/>
                <wp:lineTo x="0" y="21509"/>
                <wp:lineTo x="21464" y="21509"/>
                <wp:lineTo x="2146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1"/>
                    <a:stretch/>
                  </pic:blipFill>
                  <pic:spPr bwMode="auto">
                    <a:xfrm>
                      <a:off x="0" y="0"/>
                      <a:ext cx="4332605" cy="285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468">
        <w:br/>
      </w:r>
    </w:p>
    <w:p w14:paraId="767B1CFE" w14:textId="77777777" w:rsidR="00CD238A" w:rsidRDefault="00CD238A" w:rsidP="00CD238A"/>
    <w:p w14:paraId="5ED6EC46" w14:textId="77777777" w:rsidR="00CD238A" w:rsidRDefault="00CD238A" w:rsidP="00CD238A"/>
    <w:p w14:paraId="2259FA03" w14:textId="77777777" w:rsidR="00CD238A" w:rsidRDefault="00CD238A" w:rsidP="00CD238A"/>
    <w:p w14:paraId="5433E5C1" w14:textId="77777777" w:rsidR="00CD238A" w:rsidRDefault="00CD238A" w:rsidP="00CD238A"/>
    <w:p w14:paraId="746BC04F" w14:textId="77777777" w:rsidR="00CD238A" w:rsidRDefault="00CD238A" w:rsidP="00CD238A"/>
    <w:p w14:paraId="5841AE71" w14:textId="77777777" w:rsidR="00CD238A" w:rsidRDefault="00CD238A" w:rsidP="00CD238A"/>
    <w:p w14:paraId="7AA72EC8" w14:textId="77777777" w:rsidR="00CD238A" w:rsidRDefault="00CD238A" w:rsidP="00CD238A"/>
    <w:p w14:paraId="67F272BC" w14:textId="77777777" w:rsidR="00CD238A" w:rsidRDefault="00CD238A" w:rsidP="00CD238A"/>
    <w:p w14:paraId="3BDB23F0" w14:textId="77777777" w:rsidR="00CD238A" w:rsidRDefault="00CD238A" w:rsidP="00CD238A"/>
    <w:p w14:paraId="22B23961" w14:textId="5B28809E" w:rsidR="00180B2A" w:rsidRDefault="00180B2A" w:rsidP="00CD238A">
      <w:r>
        <w:t xml:space="preserve">Protocollen en werkafspraken zijn voor bedrijven een belangrijk middel om </w:t>
      </w:r>
      <w:r w:rsidR="00DB3468">
        <w:t>de gezondheid van mensen en dieren zoveel mogelijk veilig te stellen. N</w:t>
      </w:r>
      <w:r w:rsidR="00B17E32">
        <w:t xml:space="preserve">oem eens 4 maatregelen </w:t>
      </w:r>
      <w:r w:rsidR="00B752ED">
        <w:t xml:space="preserve">die worden genomen </w:t>
      </w:r>
      <w:r w:rsidR="00B17E32">
        <w:t xml:space="preserve">op een stagebedrijf om de insleep van dierziekten te beperken. </w:t>
      </w:r>
    </w:p>
    <w:p w14:paraId="2A4FF443" w14:textId="77777777" w:rsidR="00B17E32" w:rsidRDefault="00B17E32" w:rsidP="00374323">
      <w:pPr>
        <w:pStyle w:val="Lijstalinea"/>
        <w:numPr>
          <w:ilvl w:val="0"/>
          <w:numId w:val="3"/>
        </w:numPr>
      </w:pPr>
      <w:r>
        <w:t xml:space="preserve">Hoe werd jij bekend </w:t>
      </w:r>
      <w:r w:rsidR="00DB3468">
        <w:t xml:space="preserve">gemaakt </w:t>
      </w:r>
      <w:r>
        <w:t xml:space="preserve">met die protocollen of werkafspraken? </w:t>
      </w:r>
    </w:p>
    <w:p w14:paraId="585A86C1" w14:textId="77777777" w:rsidR="00B17E32" w:rsidRDefault="00B17E32" w:rsidP="00374323">
      <w:pPr>
        <w:pStyle w:val="Lijstalinea"/>
        <w:numPr>
          <w:ilvl w:val="0"/>
          <w:numId w:val="3"/>
        </w:numPr>
      </w:pPr>
      <w:r>
        <w:t>Ben jij voldoende ingelicht over</w:t>
      </w:r>
      <w:r w:rsidR="00DB3468">
        <w:t xml:space="preserve"> jouw</w:t>
      </w:r>
      <w:r>
        <w:t xml:space="preserve"> veiligheid toen je ging stagelopen?</w:t>
      </w:r>
    </w:p>
    <w:p w14:paraId="4E118E0A" w14:textId="77777777" w:rsidR="00374323" w:rsidRDefault="00374323" w:rsidP="00374323"/>
    <w:p w14:paraId="1282F744" w14:textId="6C95DF69" w:rsidR="00EC0574" w:rsidRDefault="00EC0574" w:rsidP="00EC0574">
      <w:pPr>
        <w:pStyle w:val="Kop2"/>
        <w:rPr>
          <w:color w:val="ED7D31" w:themeColor="accent2"/>
        </w:rPr>
      </w:pPr>
      <w:r w:rsidRPr="00EC0574">
        <w:rPr>
          <w:color w:val="ED7D31" w:themeColor="accent2"/>
        </w:rPr>
        <w:t xml:space="preserve">Opdracht </w:t>
      </w:r>
      <w:r w:rsidR="00CD238A">
        <w:rPr>
          <w:color w:val="ED7D31" w:themeColor="accent2"/>
        </w:rPr>
        <w:t>3</w:t>
      </w:r>
      <w:r w:rsidRPr="00EC0574">
        <w:rPr>
          <w:color w:val="ED7D31" w:themeColor="accent2"/>
        </w:rPr>
        <w:t xml:space="preserve"> Gevaartekens</w:t>
      </w:r>
    </w:p>
    <w:p w14:paraId="75F6B2B8" w14:textId="6F426A3C" w:rsidR="00CD238A" w:rsidRDefault="00EC0574" w:rsidP="00EC0574">
      <w:pPr>
        <w:pStyle w:val="Geenafstand"/>
      </w:pPr>
      <w:r>
        <w:br/>
      </w:r>
      <w:r w:rsidR="00105ACF" w:rsidRPr="00AD3752">
        <w:t>Fabrikanten zijn verplicht gevaartekens op hun verpakkingen te vermelden. Je komt ze dus geregeld tegen. Noteer bij het juiste teken</w:t>
      </w:r>
      <w:r w:rsidR="00B752ED" w:rsidRPr="00B752ED">
        <w:t xml:space="preserve"> </w:t>
      </w:r>
      <w:r w:rsidR="00B752ED" w:rsidRPr="00AD3752">
        <w:t>de juiste betekenis</w:t>
      </w:r>
      <w:r w:rsidR="00105ACF">
        <w:t xml:space="preserve">, je kunt daarbij de tabel </w:t>
      </w:r>
      <w:r w:rsidR="00B752ED">
        <w:t xml:space="preserve">links naast </w:t>
      </w:r>
      <w:r w:rsidR="00180B2A">
        <w:t>het figuur gebruiken</w:t>
      </w:r>
      <w:r w:rsidR="00CD238A">
        <w:t>, of internet.</w:t>
      </w:r>
    </w:p>
    <w:p w14:paraId="4554B92E" w14:textId="472873FE" w:rsidR="00105ACF" w:rsidRDefault="00CD238A" w:rsidP="00EC0574">
      <w:pPr>
        <w:pStyle w:val="Geenafstand"/>
      </w:pPr>
      <w:r>
        <w:t xml:space="preserve"> </w:t>
      </w:r>
    </w:p>
    <w:p w14:paraId="0D159F32" w14:textId="510DDCA4" w:rsidR="00C902F8" w:rsidRDefault="00C902F8" w:rsidP="00EC0574">
      <w:pPr>
        <w:pStyle w:val="Geenafstand"/>
      </w:pPr>
    </w:p>
    <w:tbl>
      <w:tblPr>
        <w:tblStyle w:val="Tabelraster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EC0574" w14:paraId="208AFDDC" w14:textId="77777777" w:rsidTr="00EC0574">
        <w:tc>
          <w:tcPr>
            <w:tcW w:w="1980" w:type="dxa"/>
          </w:tcPr>
          <w:p w14:paraId="5E50EC81" w14:textId="77777777" w:rsidR="00EC0574" w:rsidRDefault="00EC0574" w:rsidP="00EC0574">
            <w:r>
              <w:lastRenderedPageBreak/>
              <w:t>Gevaarteken</w:t>
            </w:r>
          </w:p>
        </w:tc>
        <w:tc>
          <w:tcPr>
            <w:tcW w:w="1843" w:type="dxa"/>
          </w:tcPr>
          <w:p w14:paraId="618E060D" w14:textId="77777777" w:rsidR="00EC0574" w:rsidRDefault="00EC0574" w:rsidP="00EC0574">
            <w:r>
              <w:t>Juiste betekenis</w:t>
            </w:r>
          </w:p>
        </w:tc>
      </w:tr>
      <w:tr w:rsidR="00EC0574" w14:paraId="62726955" w14:textId="77777777" w:rsidTr="00EC0574">
        <w:tc>
          <w:tcPr>
            <w:tcW w:w="1980" w:type="dxa"/>
          </w:tcPr>
          <w:p w14:paraId="0F39B24C" w14:textId="77777777" w:rsidR="00EC0574" w:rsidRDefault="00EC0574" w:rsidP="00EC0574">
            <w:r>
              <w:t>1</w:t>
            </w:r>
          </w:p>
        </w:tc>
        <w:tc>
          <w:tcPr>
            <w:tcW w:w="1843" w:type="dxa"/>
          </w:tcPr>
          <w:p w14:paraId="3379CB20" w14:textId="77777777" w:rsidR="00EC0574" w:rsidRDefault="00EC0574" w:rsidP="00EC0574"/>
        </w:tc>
      </w:tr>
      <w:tr w:rsidR="00EC0574" w14:paraId="595B871A" w14:textId="77777777" w:rsidTr="00EC0574">
        <w:tc>
          <w:tcPr>
            <w:tcW w:w="1980" w:type="dxa"/>
          </w:tcPr>
          <w:p w14:paraId="5A3FD27F" w14:textId="77777777" w:rsidR="00EC0574" w:rsidRDefault="00EC0574" w:rsidP="00EC0574">
            <w:r>
              <w:t>2</w:t>
            </w:r>
          </w:p>
        </w:tc>
        <w:tc>
          <w:tcPr>
            <w:tcW w:w="1843" w:type="dxa"/>
          </w:tcPr>
          <w:p w14:paraId="5D7B2C33" w14:textId="77777777" w:rsidR="00EC0574" w:rsidRDefault="00EC0574" w:rsidP="00EC0574"/>
        </w:tc>
      </w:tr>
      <w:tr w:rsidR="00EC0574" w14:paraId="00B751E9" w14:textId="77777777" w:rsidTr="00EC0574">
        <w:tc>
          <w:tcPr>
            <w:tcW w:w="1980" w:type="dxa"/>
          </w:tcPr>
          <w:p w14:paraId="275AE3D6" w14:textId="77777777" w:rsidR="00EC0574" w:rsidRDefault="00EC0574" w:rsidP="00EC0574">
            <w:r>
              <w:t>3</w:t>
            </w:r>
          </w:p>
        </w:tc>
        <w:tc>
          <w:tcPr>
            <w:tcW w:w="1843" w:type="dxa"/>
          </w:tcPr>
          <w:p w14:paraId="64E35817" w14:textId="77777777" w:rsidR="00EC0574" w:rsidRDefault="00EC0574" w:rsidP="00EC0574"/>
        </w:tc>
      </w:tr>
      <w:tr w:rsidR="00EC0574" w14:paraId="6FCC012F" w14:textId="77777777" w:rsidTr="00EC0574">
        <w:tc>
          <w:tcPr>
            <w:tcW w:w="1980" w:type="dxa"/>
          </w:tcPr>
          <w:p w14:paraId="13CE0C2C" w14:textId="77777777" w:rsidR="00EC0574" w:rsidRDefault="00EC0574" w:rsidP="00EC0574">
            <w:r>
              <w:t>4</w:t>
            </w:r>
          </w:p>
        </w:tc>
        <w:tc>
          <w:tcPr>
            <w:tcW w:w="1843" w:type="dxa"/>
          </w:tcPr>
          <w:p w14:paraId="62B5B41F" w14:textId="77777777" w:rsidR="00EC0574" w:rsidRDefault="00EC0574" w:rsidP="00EC0574"/>
        </w:tc>
      </w:tr>
      <w:tr w:rsidR="00EC0574" w14:paraId="585BB935" w14:textId="77777777" w:rsidTr="00EC0574">
        <w:tc>
          <w:tcPr>
            <w:tcW w:w="1980" w:type="dxa"/>
          </w:tcPr>
          <w:p w14:paraId="00564A3C" w14:textId="77777777" w:rsidR="00EC0574" w:rsidRDefault="00EC0574" w:rsidP="00EC0574">
            <w:r>
              <w:t>5</w:t>
            </w:r>
          </w:p>
        </w:tc>
        <w:tc>
          <w:tcPr>
            <w:tcW w:w="1843" w:type="dxa"/>
          </w:tcPr>
          <w:p w14:paraId="096A917A" w14:textId="77777777" w:rsidR="00EC0574" w:rsidRDefault="00EC0574" w:rsidP="00EC0574"/>
        </w:tc>
      </w:tr>
      <w:tr w:rsidR="00EC0574" w14:paraId="55490DCF" w14:textId="77777777" w:rsidTr="00EC0574">
        <w:tc>
          <w:tcPr>
            <w:tcW w:w="1980" w:type="dxa"/>
          </w:tcPr>
          <w:p w14:paraId="51DCFDD6" w14:textId="77777777" w:rsidR="00EC0574" w:rsidRDefault="00EC0574" w:rsidP="00EC0574">
            <w:r>
              <w:t>6</w:t>
            </w:r>
          </w:p>
        </w:tc>
        <w:tc>
          <w:tcPr>
            <w:tcW w:w="1843" w:type="dxa"/>
          </w:tcPr>
          <w:p w14:paraId="2602D243" w14:textId="77777777" w:rsidR="00EC0574" w:rsidRDefault="00EC0574" w:rsidP="00EC0574"/>
        </w:tc>
      </w:tr>
      <w:tr w:rsidR="00EC0574" w14:paraId="53D1BAFA" w14:textId="77777777" w:rsidTr="00EC0574">
        <w:tc>
          <w:tcPr>
            <w:tcW w:w="1980" w:type="dxa"/>
          </w:tcPr>
          <w:p w14:paraId="6EA3A440" w14:textId="77777777" w:rsidR="00EC0574" w:rsidRDefault="00EC0574" w:rsidP="00EC0574">
            <w:r>
              <w:t>7</w:t>
            </w:r>
          </w:p>
        </w:tc>
        <w:tc>
          <w:tcPr>
            <w:tcW w:w="1843" w:type="dxa"/>
          </w:tcPr>
          <w:p w14:paraId="16E1143A" w14:textId="77777777" w:rsidR="00EC0574" w:rsidRDefault="00EC0574" w:rsidP="00EC0574"/>
        </w:tc>
      </w:tr>
      <w:tr w:rsidR="00EC0574" w14:paraId="6BABF836" w14:textId="77777777" w:rsidTr="00EC0574">
        <w:tc>
          <w:tcPr>
            <w:tcW w:w="1980" w:type="dxa"/>
          </w:tcPr>
          <w:p w14:paraId="2FFEF4B8" w14:textId="77777777" w:rsidR="00EC0574" w:rsidRDefault="00EC0574" w:rsidP="00EC0574">
            <w:r>
              <w:t>8</w:t>
            </w:r>
          </w:p>
        </w:tc>
        <w:tc>
          <w:tcPr>
            <w:tcW w:w="1843" w:type="dxa"/>
          </w:tcPr>
          <w:p w14:paraId="62FEFFE6" w14:textId="77777777" w:rsidR="00EC0574" w:rsidRDefault="00EC0574" w:rsidP="00EC0574"/>
        </w:tc>
      </w:tr>
      <w:tr w:rsidR="00EC0574" w14:paraId="1AEDC3CA" w14:textId="77777777" w:rsidTr="00EC0574">
        <w:tc>
          <w:tcPr>
            <w:tcW w:w="1980" w:type="dxa"/>
          </w:tcPr>
          <w:p w14:paraId="3F5E31C5" w14:textId="77777777" w:rsidR="00EC0574" w:rsidRDefault="00EC0574" w:rsidP="00EC0574">
            <w:r>
              <w:t>9</w:t>
            </w:r>
          </w:p>
        </w:tc>
        <w:tc>
          <w:tcPr>
            <w:tcW w:w="1843" w:type="dxa"/>
          </w:tcPr>
          <w:p w14:paraId="1BA819AD" w14:textId="77777777" w:rsidR="00EC0574" w:rsidRDefault="00EC0574" w:rsidP="00EC0574"/>
        </w:tc>
      </w:tr>
    </w:tbl>
    <w:p w14:paraId="045906F2" w14:textId="1BD65526" w:rsidR="008B3BF8" w:rsidRPr="00B752ED" w:rsidRDefault="00C902F8" w:rsidP="00C902F8">
      <w:pPr>
        <w:pStyle w:val="Geenafstand"/>
        <w:rPr>
          <w:rFonts w:cstheme="minorHAnsi"/>
          <w:sz w:val="24"/>
          <w:szCs w:val="24"/>
        </w:rPr>
      </w:pPr>
      <w:r w:rsidRPr="00AD3752">
        <w:rPr>
          <w:rFonts w:cstheme="minorHAnsi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5AD5AE6E" wp14:editId="425452F3">
            <wp:simplePos x="0" y="0"/>
            <wp:positionH relativeFrom="margin">
              <wp:posOffset>3006854</wp:posOffset>
            </wp:positionH>
            <wp:positionV relativeFrom="paragraph">
              <wp:posOffset>-211125</wp:posOffset>
            </wp:positionV>
            <wp:extent cx="3169115" cy="4354083"/>
            <wp:effectExtent l="0" t="0" r="0" b="8890"/>
            <wp:wrapTight wrapText="bothSides">
              <wp:wrapPolygon edited="0">
                <wp:start x="0" y="0"/>
                <wp:lineTo x="0" y="21550"/>
                <wp:lineTo x="21427" y="21550"/>
                <wp:lineTo x="21427" y="0"/>
                <wp:lineTo x="0" y="0"/>
              </wp:wrapPolygon>
            </wp:wrapTight>
            <wp:docPr id="4" name="Afbeelding 4" descr="http://www.breakingscience.be/src/Frontend/Files/userfiles/images/NLTableau%20je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reakingscience.be/src/Frontend/Files/userfiles/images/NLTableau%20jeu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15" cy="435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3BF8" w:rsidRPr="00B7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12F8"/>
    <w:multiLevelType w:val="hybridMultilevel"/>
    <w:tmpl w:val="9DE25BB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7908"/>
    <w:multiLevelType w:val="hybridMultilevel"/>
    <w:tmpl w:val="78E0B14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92449"/>
    <w:multiLevelType w:val="hybridMultilevel"/>
    <w:tmpl w:val="33B290D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B3E6F"/>
    <w:multiLevelType w:val="hybridMultilevel"/>
    <w:tmpl w:val="33B290D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CF"/>
    <w:rsid w:val="00026287"/>
    <w:rsid w:val="00105ACF"/>
    <w:rsid w:val="00180B2A"/>
    <w:rsid w:val="00373AB3"/>
    <w:rsid w:val="00374323"/>
    <w:rsid w:val="006240BC"/>
    <w:rsid w:val="006B5B7B"/>
    <w:rsid w:val="008B3BF8"/>
    <w:rsid w:val="00B17E32"/>
    <w:rsid w:val="00B752ED"/>
    <w:rsid w:val="00C902F8"/>
    <w:rsid w:val="00CD238A"/>
    <w:rsid w:val="00DB3468"/>
    <w:rsid w:val="00E950FA"/>
    <w:rsid w:val="00EC0574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1E35"/>
  <w15:chartTrackingRefBased/>
  <w15:docId w15:val="{682C54D4-5BEB-4D31-84E5-9B25230F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05ACF"/>
    <w:pPr>
      <w:spacing w:after="200" w:line="276" w:lineRule="auto"/>
    </w:pPr>
    <w:rPr>
      <w:rFonts w:ascii="Tahoma" w:hAnsi="Tahom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05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80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105AC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80B2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80B2A"/>
    <w:pPr>
      <w:ind w:left="720"/>
      <w:contextualSpacing/>
    </w:pPr>
  </w:style>
  <w:style w:type="table" w:styleId="Tabelraster">
    <w:name w:val="Table Grid"/>
    <w:basedOn w:val="Standaardtabel"/>
    <w:uiPriority w:val="39"/>
    <w:rsid w:val="0018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180B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628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2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1456-E250-4350-983E-4DA95E841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2060D-E213-4030-9201-BE3176032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2B1F1-BEE5-4018-93B4-059251B7D290}">
  <ds:schemaRefs>
    <ds:schemaRef ds:uri="http://www.w3.org/XML/1998/namespace"/>
    <ds:schemaRef ds:uri="c2e09757-d42c-4fcd-ae27-c71d4b258210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fe1b49f-1cd4-47d5-a3dc-4ad9ba0da7af"/>
  </ds:schemaRefs>
</ds:datastoreItem>
</file>

<file path=customXml/itemProps4.xml><?xml version="1.0" encoding="utf-8"?>
<ds:datastoreItem xmlns:ds="http://schemas.openxmlformats.org/officeDocument/2006/customXml" ds:itemID="{6A5CBC35-DC96-4D72-B85C-100FA82A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van der Weijden</dc:creator>
  <cp:keywords/>
  <dc:description/>
  <cp:lastModifiedBy>Corine Harkink</cp:lastModifiedBy>
  <cp:revision>2</cp:revision>
  <dcterms:created xsi:type="dcterms:W3CDTF">2022-12-13T14:43:00Z</dcterms:created>
  <dcterms:modified xsi:type="dcterms:W3CDTF">2022-12-13T14:43:00Z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